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69AA3" w14:textId="6481634D" w:rsidR="00716612" w:rsidRPr="00716612" w:rsidRDefault="00716612" w:rsidP="00716612">
      <w:pPr>
        <w:rPr>
          <w:rFonts w:eastAsia="Calibri"/>
          <w:b/>
          <w:bCs/>
          <w:noProof/>
          <w:color w:val="4472C4"/>
          <w:sz w:val="28"/>
          <w:szCs w:val="28"/>
          <w:lang w:eastAsia="en-AU"/>
        </w:rPr>
      </w:pPr>
      <w:r w:rsidRPr="00716612">
        <w:rPr>
          <w:rFonts w:eastAsia="Calibri"/>
          <w:b/>
          <w:bCs/>
          <w:noProof/>
          <w:color w:val="4472C4"/>
          <w:sz w:val="28"/>
          <w:szCs w:val="28"/>
          <w:lang w:eastAsia="en-AU"/>
        </w:rPr>
        <w:t>Professor Robert F Care AM BE PhD FREng HonFIEAust FTSE FRSN CPEng EngExec NER APEC Engineer IntPE(Aus)</w:t>
      </w:r>
    </w:p>
    <w:p w14:paraId="62D5AC2D" w14:textId="4A03F37F" w:rsidR="00CB5848" w:rsidRDefault="00BC744B" w:rsidP="006D46B0">
      <w:r w:rsidRPr="00471488">
        <w:rPr>
          <w:rFonts w:eastAsia="Calibri"/>
          <w:noProof/>
          <w:color w:val="4472C4"/>
          <w:szCs w:val="24"/>
          <w:lang w:eastAsia="en-AU"/>
        </w:rPr>
        <w:drawing>
          <wp:anchor distT="0" distB="0" distL="114300" distR="114300" simplePos="0" relativeHeight="251657216" behindDoc="0" locked="0" layoutInCell="1" allowOverlap="1" wp14:anchorId="1FE48114" wp14:editId="7D2C9B4B">
            <wp:simplePos x="0" y="0"/>
            <wp:positionH relativeFrom="column">
              <wp:posOffset>0</wp:posOffset>
            </wp:positionH>
            <wp:positionV relativeFrom="paragraph">
              <wp:posOffset>2540</wp:posOffset>
            </wp:positionV>
            <wp:extent cx="1894072" cy="2216150"/>
            <wp:effectExtent l="0" t="0" r="0" b="0"/>
            <wp:wrapSquare wrapText="bothSides"/>
            <wp:docPr id="1" name="Picture 1"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8428new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4072" cy="2216150"/>
                    </a:xfrm>
                    <a:prstGeom prst="rect">
                      <a:avLst/>
                    </a:prstGeom>
                  </pic:spPr>
                </pic:pic>
              </a:graphicData>
            </a:graphic>
          </wp:anchor>
        </w:drawing>
      </w:r>
      <w:r w:rsidR="00A03C0E" w:rsidRPr="00471488">
        <w:rPr>
          <w:szCs w:val="24"/>
        </w:rPr>
        <w:t>Robert</w:t>
      </w:r>
      <w:r w:rsidRPr="00471488">
        <w:rPr>
          <w:szCs w:val="24"/>
        </w:rPr>
        <w:t xml:space="preserve"> is a </w:t>
      </w:r>
      <w:r w:rsidR="000449C9" w:rsidRPr="00471488">
        <w:rPr>
          <w:szCs w:val="24"/>
        </w:rPr>
        <w:t>Director of Care Collaborative Pty Ltd</w:t>
      </w:r>
      <w:r w:rsidR="00471488" w:rsidRPr="00471488">
        <w:rPr>
          <w:szCs w:val="24"/>
        </w:rPr>
        <w:t xml:space="preserve"> (</w:t>
      </w:r>
      <w:hyperlink r:id="rId10" w:history="1">
        <w:r w:rsidR="00471488" w:rsidRPr="00471488">
          <w:rPr>
            <w:rStyle w:val="Hyperlink"/>
            <w:szCs w:val="24"/>
          </w:rPr>
          <w:t>https://care-collaborative.com.au/</w:t>
        </w:r>
      </w:hyperlink>
      <w:r w:rsidR="00471488" w:rsidRPr="00471488">
        <w:rPr>
          <w:szCs w:val="24"/>
        </w:rPr>
        <w:t xml:space="preserve"> )</w:t>
      </w:r>
      <w:r w:rsidR="000449C9" w:rsidRPr="00471488">
        <w:rPr>
          <w:szCs w:val="24"/>
        </w:rPr>
        <w:t xml:space="preserve">, focussed on strategic infrastructure advice, </w:t>
      </w:r>
      <w:proofErr w:type="gramStart"/>
      <w:r w:rsidR="000449C9" w:rsidRPr="00471488">
        <w:rPr>
          <w:szCs w:val="24"/>
        </w:rPr>
        <w:t>coaching</w:t>
      </w:r>
      <w:proofErr w:type="gramEnd"/>
      <w:r w:rsidR="000449C9" w:rsidRPr="00471488">
        <w:rPr>
          <w:szCs w:val="24"/>
        </w:rPr>
        <w:t xml:space="preserve"> and mentoring </w:t>
      </w:r>
      <w:r w:rsidR="000F3CA1">
        <w:rPr>
          <w:szCs w:val="24"/>
        </w:rPr>
        <w:t>senior</w:t>
      </w:r>
      <w:r w:rsidR="000449C9" w:rsidRPr="00471488">
        <w:rPr>
          <w:szCs w:val="24"/>
        </w:rPr>
        <w:t xml:space="preserve"> people</w:t>
      </w:r>
      <w:r w:rsidR="00C9205A" w:rsidRPr="00471488">
        <w:rPr>
          <w:szCs w:val="24"/>
        </w:rPr>
        <w:t>,</w:t>
      </w:r>
      <w:r w:rsidR="000449C9" w:rsidRPr="00471488">
        <w:rPr>
          <w:szCs w:val="24"/>
        </w:rPr>
        <w:t xml:space="preserve"> and </w:t>
      </w:r>
      <w:r w:rsidR="000F3CA1">
        <w:rPr>
          <w:szCs w:val="24"/>
        </w:rPr>
        <w:t xml:space="preserve">on </w:t>
      </w:r>
      <w:r w:rsidR="000449C9" w:rsidRPr="00471488">
        <w:rPr>
          <w:szCs w:val="24"/>
        </w:rPr>
        <w:t xml:space="preserve">developing high performance </w:t>
      </w:r>
      <w:r w:rsidR="002E6B70">
        <w:rPr>
          <w:szCs w:val="24"/>
        </w:rPr>
        <w:t xml:space="preserve">business and project </w:t>
      </w:r>
      <w:r w:rsidR="000449C9" w:rsidRPr="00471488">
        <w:rPr>
          <w:szCs w:val="24"/>
        </w:rPr>
        <w:t>teams.</w:t>
      </w:r>
      <w:r w:rsidR="004A0302" w:rsidRPr="00471488">
        <w:rPr>
          <w:szCs w:val="24"/>
        </w:rPr>
        <w:t xml:space="preserve">  </w:t>
      </w:r>
      <w:r w:rsidR="00A03C0E" w:rsidRPr="00471488">
        <w:rPr>
          <w:szCs w:val="24"/>
        </w:rPr>
        <w:t xml:space="preserve">He is a Consultant </w:t>
      </w:r>
      <w:r w:rsidR="00D3767E" w:rsidRPr="00471488">
        <w:rPr>
          <w:szCs w:val="24"/>
        </w:rPr>
        <w:t xml:space="preserve">Principal </w:t>
      </w:r>
      <w:r w:rsidR="00A03C0E" w:rsidRPr="00471488">
        <w:rPr>
          <w:szCs w:val="24"/>
        </w:rPr>
        <w:t xml:space="preserve">to engineering firm Arup Group </w:t>
      </w:r>
      <w:r w:rsidR="00471488" w:rsidRPr="00471488">
        <w:rPr>
          <w:szCs w:val="24"/>
        </w:rPr>
        <w:t>(</w:t>
      </w:r>
      <w:hyperlink r:id="rId11" w:history="1">
        <w:r w:rsidR="00471488" w:rsidRPr="00AD0FCE">
          <w:rPr>
            <w:rStyle w:val="Hyperlink"/>
            <w:szCs w:val="24"/>
          </w:rPr>
          <w:t>https://arup.com</w:t>
        </w:r>
      </w:hyperlink>
      <w:r w:rsidR="00471488">
        <w:rPr>
          <w:szCs w:val="24"/>
        </w:rPr>
        <w:t xml:space="preserve"> </w:t>
      </w:r>
      <w:r w:rsidR="00471488" w:rsidRPr="00471488">
        <w:rPr>
          <w:szCs w:val="24"/>
        </w:rPr>
        <w:t xml:space="preserve">) </w:t>
      </w:r>
      <w:r w:rsidR="00A03C0E" w:rsidRPr="00471488">
        <w:rPr>
          <w:szCs w:val="24"/>
        </w:rPr>
        <w:t>and h</w:t>
      </w:r>
      <w:r w:rsidR="004A0302" w:rsidRPr="00471488">
        <w:rPr>
          <w:szCs w:val="24"/>
        </w:rPr>
        <w:t xml:space="preserve">e </w:t>
      </w:r>
      <w:r w:rsidR="00F0797D" w:rsidRPr="00471488">
        <w:rPr>
          <w:szCs w:val="24"/>
        </w:rPr>
        <w:t>also hold</w:t>
      </w:r>
      <w:r w:rsidR="004A0302" w:rsidRPr="00471488">
        <w:rPr>
          <w:szCs w:val="24"/>
        </w:rPr>
        <w:t>s</w:t>
      </w:r>
      <w:r w:rsidR="00F0797D" w:rsidRPr="00471488">
        <w:rPr>
          <w:szCs w:val="24"/>
        </w:rPr>
        <w:t xml:space="preserve"> the position of Professor of Practice at University of New South Wales, Sydney</w:t>
      </w:r>
      <w:r w:rsidR="00471488" w:rsidRPr="00471488">
        <w:rPr>
          <w:szCs w:val="24"/>
        </w:rPr>
        <w:t xml:space="preserve"> (</w:t>
      </w:r>
      <w:hyperlink r:id="rId12" w:history="1">
        <w:r w:rsidR="00471488" w:rsidRPr="00471488">
          <w:rPr>
            <w:rStyle w:val="Hyperlink"/>
            <w:szCs w:val="24"/>
          </w:rPr>
          <w:t>Robert Care | UNSW Engineering</w:t>
        </w:r>
      </w:hyperlink>
      <w:r w:rsidR="00471488" w:rsidRPr="00471488">
        <w:rPr>
          <w:szCs w:val="24"/>
        </w:rPr>
        <w:t>)</w:t>
      </w:r>
      <w:r w:rsidR="00F0797D" w:rsidRPr="00471488">
        <w:rPr>
          <w:szCs w:val="24"/>
        </w:rPr>
        <w:t>.</w:t>
      </w:r>
      <w:r w:rsidR="000449C9" w:rsidRPr="00471488">
        <w:rPr>
          <w:szCs w:val="24"/>
        </w:rPr>
        <w:t xml:space="preserve">  </w:t>
      </w:r>
      <w:r w:rsidR="00A03C0E" w:rsidRPr="00471488">
        <w:rPr>
          <w:szCs w:val="24"/>
        </w:rPr>
        <w:t xml:space="preserve">In the For-Purpose </w:t>
      </w:r>
      <w:r w:rsidR="00EF11DA" w:rsidRPr="00471488">
        <w:rPr>
          <w:szCs w:val="24"/>
        </w:rPr>
        <w:t xml:space="preserve">(aka Not for Profit) </w:t>
      </w:r>
      <w:r w:rsidR="00A03C0E" w:rsidRPr="00471488">
        <w:rPr>
          <w:szCs w:val="24"/>
        </w:rPr>
        <w:t xml:space="preserve">sector Robert is Chair of </w:t>
      </w:r>
      <w:proofErr w:type="spellStart"/>
      <w:r w:rsidR="00A03C0E" w:rsidRPr="00471488">
        <w:rPr>
          <w:szCs w:val="24"/>
        </w:rPr>
        <w:t>RedR</w:t>
      </w:r>
      <w:proofErr w:type="spellEnd"/>
      <w:r w:rsidR="00A03C0E" w:rsidRPr="00471488">
        <w:rPr>
          <w:szCs w:val="24"/>
        </w:rPr>
        <w:t xml:space="preserve"> Australia </w:t>
      </w:r>
      <w:r w:rsidR="00471488" w:rsidRPr="00471488">
        <w:rPr>
          <w:szCs w:val="24"/>
        </w:rPr>
        <w:t>(</w:t>
      </w:r>
      <w:hyperlink r:id="rId13" w:history="1">
        <w:r w:rsidR="00471488" w:rsidRPr="00471488">
          <w:rPr>
            <w:rStyle w:val="Hyperlink"/>
            <w:szCs w:val="24"/>
          </w:rPr>
          <w:t>https://www.redr.org.au/</w:t>
        </w:r>
      </w:hyperlink>
      <w:r w:rsidR="00471488" w:rsidRPr="00471488">
        <w:rPr>
          <w:szCs w:val="24"/>
        </w:rPr>
        <w:t xml:space="preserve"> )</w:t>
      </w:r>
      <w:r w:rsidR="000F3CA1">
        <w:rPr>
          <w:szCs w:val="24"/>
        </w:rPr>
        <w:t xml:space="preserve"> and </w:t>
      </w:r>
      <w:proofErr w:type="spellStart"/>
      <w:r w:rsidR="000F3CA1">
        <w:rPr>
          <w:szCs w:val="24"/>
        </w:rPr>
        <w:t>RedR</w:t>
      </w:r>
      <w:proofErr w:type="spellEnd"/>
      <w:r w:rsidR="000F3CA1">
        <w:rPr>
          <w:szCs w:val="24"/>
        </w:rPr>
        <w:t xml:space="preserve"> International</w:t>
      </w:r>
      <w:r w:rsidR="002E6B70">
        <w:rPr>
          <w:szCs w:val="24"/>
        </w:rPr>
        <w:t xml:space="preserve">, </w:t>
      </w:r>
      <w:r w:rsidR="00790657">
        <w:rPr>
          <w:szCs w:val="24"/>
        </w:rPr>
        <w:t xml:space="preserve">Immediate past </w:t>
      </w:r>
      <w:r w:rsidR="00A03C0E" w:rsidRPr="00471488">
        <w:rPr>
          <w:szCs w:val="24"/>
        </w:rPr>
        <w:t>Chair of the Steering Committee of the Community of Practice for Humanitarian Engineering (Engineers Australia)</w:t>
      </w:r>
      <w:r w:rsidR="00EF11DA" w:rsidRPr="00471488">
        <w:rPr>
          <w:szCs w:val="24"/>
        </w:rPr>
        <w:t xml:space="preserve"> </w:t>
      </w:r>
      <w:r w:rsidR="00471488" w:rsidRPr="00471488">
        <w:rPr>
          <w:szCs w:val="24"/>
        </w:rPr>
        <w:t>(</w:t>
      </w:r>
      <w:hyperlink r:id="rId14" w:history="1">
        <w:r w:rsidR="00471488" w:rsidRPr="00471488">
          <w:rPr>
            <w:rStyle w:val="Hyperlink"/>
            <w:szCs w:val="24"/>
          </w:rPr>
          <w:t>https://humeng.engineersaustralia.org.au/</w:t>
        </w:r>
      </w:hyperlink>
      <w:r w:rsidR="00471488" w:rsidRPr="00471488">
        <w:rPr>
          <w:szCs w:val="24"/>
        </w:rPr>
        <w:t xml:space="preserve"> ) </w:t>
      </w:r>
      <w:r w:rsidR="00EF11DA" w:rsidRPr="00471488">
        <w:rPr>
          <w:szCs w:val="24"/>
        </w:rPr>
        <w:t xml:space="preserve">and </w:t>
      </w:r>
      <w:r w:rsidR="00716612">
        <w:rPr>
          <w:szCs w:val="24"/>
        </w:rPr>
        <w:t xml:space="preserve">Chair </w:t>
      </w:r>
      <w:r w:rsidR="00EF11DA" w:rsidRPr="00471488">
        <w:rPr>
          <w:szCs w:val="24"/>
        </w:rPr>
        <w:t>of Common Purpose Asia Pacific</w:t>
      </w:r>
      <w:r w:rsidR="00471488" w:rsidRPr="00471488">
        <w:rPr>
          <w:szCs w:val="24"/>
        </w:rPr>
        <w:t xml:space="preserve"> (</w:t>
      </w:r>
      <w:hyperlink r:id="rId15" w:history="1">
        <w:r w:rsidR="00471488" w:rsidRPr="00471488">
          <w:rPr>
            <w:rStyle w:val="Hyperlink"/>
            <w:szCs w:val="24"/>
          </w:rPr>
          <w:t>https://commonpurpose.org/locations/common-purpose-singapore/about-common-purpose-singapore/</w:t>
        </w:r>
      </w:hyperlink>
      <w:r w:rsidR="00471488" w:rsidRPr="00471488">
        <w:rPr>
          <w:szCs w:val="24"/>
        </w:rPr>
        <w:t xml:space="preserve"> )</w:t>
      </w:r>
      <w:r w:rsidR="00A03C0E">
        <w:t xml:space="preserve">.  </w:t>
      </w:r>
    </w:p>
    <w:p w14:paraId="37CF393D" w14:textId="3B17B46F" w:rsidR="006D2760" w:rsidRDefault="00CB5848" w:rsidP="006D46B0">
      <w:r>
        <w:t>Most recently h</w:t>
      </w:r>
      <w:r w:rsidR="00471488">
        <w:t xml:space="preserve">e is the </w:t>
      </w:r>
      <w:r>
        <w:t xml:space="preserve">recently retired </w:t>
      </w:r>
      <w:r w:rsidR="00471488">
        <w:t>Independent Chair of the City Precinct Infrastructure Steering committee</w:t>
      </w:r>
      <w:r w:rsidR="00716612">
        <w:t xml:space="preserve"> providing coordination of infrastructure </w:t>
      </w:r>
      <w:r w:rsidR="002E6B70">
        <w:t xml:space="preserve">provision </w:t>
      </w:r>
      <w:r w:rsidR="00716612">
        <w:t>in Canberra’s CBD</w:t>
      </w:r>
      <w:r w:rsidR="002E6B70">
        <w:t xml:space="preserve"> for the ACT Government</w:t>
      </w:r>
      <w:r w:rsidR="00716612">
        <w:t xml:space="preserve">; </w:t>
      </w:r>
      <w:r>
        <w:t xml:space="preserve">Immediate past </w:t>
      </w:r>
      <w:r w:rsidR="00716612">
        <w:t xml:space="preserve">Chair of the Canberra Division College of Leadership and Management Engineers Australia; a </w:t>
      </w:r>
      <w:r w:rsidR="00790657">
        <w:t xml:space="preserve">recently retired </w:t>
      </w:r>
      <w:r w:rsidR="00716612">
        <w:t>member of University of Canberra’s Planning and Development Committee.</w:t>
      </w:r>
    </w:p>
    <w:p w14:paraId="1427B98C" w14:textId="058916B2" w:rsidR="00F0797D" w:rsidRDefault="00F0797D" w:rsidP="006D46B0">
      <w:r>
        <w:t>His experience includes being</w:t>
      </w:r>
      <w:r w:rsidR="000449C9">
        <w:t xml:space="preserve"> a </w:t>
      </w:r>
      <w:r w:rsidR="00A03C0E">
        <w:t>Director/</w:t>
      </w:r>
      <w:r w:rsidR="002211A6">
        <w:t>Principal in the Arup Group</w:t>
      </w:r>
      <w:r w:rsidR="00A03C0E">
        <w:t xml:space="preserve"> </w:t>
      </w:r>
      <w:r w:rsidR="00716612">
        <w:t xml:space="preserve">(a globally recognised engineering firm) </w:t>
      </w:r>
      <w:r w:rsidR="00A03C0E">
        <w:t>for 37 years</w:t>
      </w:r>
      <w:r w:rsidR="002211A6">
        <w:t xml:space="preserve">.  He was a member of the Arup </w:t>
      </w:r>
      <w:r w:rsidR="00716612">
        <w:t>G</w:t>
      </w:r>
      <w:r w:rsidR="002211A6">
        <w:t>lobal Group Board from 2008 to 2014</w:t>
      </w:r>
      <w:r w:rsidR="00C9205A">
        <w:t xml:space="preserve">, </w:t>
      </w:r>
      <w:r w:rsidR="002211A6" w:rsidRPr="002D0758">
        <w:t>Chair of Arup</w:t>
      </w:r>
      <w:r w:rsidR="002211A6">
        <w:t xml:space="preserve"> Group</w:t>
      </w:r>
      <w:r w:rsidR="002211A6" w:rsidRPr="002D0758">
        <w:t xml:space="preserve">’s UK, Middle </w:t>
      </w:r>
      <w:r w:rsidR="002E6B70" w:rsidRPr="002D0758">
        <w:t>East,</w:t>
      </w:r>
      <w:r w:rsidR="002211A6" w:rsidRPr="002D0758">
        <w:t xml:space="preserve"> and Africa region</w:t>
      </w:r>
      <w:r w:rsidR="002211A6">
        <w:t xml:space="preserve"> from 2010 to 2013, and Chair of Arup Group’s Australasia Region from 2004 to 2010</w:t>
      </w:r>
      <w:r w:rsidR="002211A6" w:rsidRPr="002D0758">
        <w:t>.</w:t>
      </w:r>
      <w:r w:rsidR="002211A6">
        <w:t xml:space="preserve"> </w:t>
      </w:r>
      <w:r>
        <w:t>He has lived and worked in the UK, HK, Papua New Guinea, Japan, and Australia.</w:t>
      </w:r>
      <w:r w:rsidR="00716612">
        <w:t xml:space="preserve">  He continues to consult to Arup Group.</w:t>
      </w:r>
    </w:p>
    <w:p w14:paraId="5305E249" w14:textId="114ACF04" w:rsidR="00F0797D" w:rsidRDefault="00F0797D" w:rsidP="006D46B0">
      <w:r>
        <w:t xml:space="preserve">From 1986 to 1988 he was the Chief Engineer of the NCDC and then </w:t>
      </w:r>
      <w:r w:rsidR="00716612">
        <w:t xml:space="preserve">through the transition to self-government and </w:t>
      </w:r>
      <w:r w:rsidR="00C54F35">
        <w:t>un</w:t>
      </w:r>
      <w:r>
        <w:t xml:space="preserve">til 1990 </w:t>
      </w:r>
      <w:r w:rsidR="00C9205A">
        <w:t xml:space="preserve">he was </w:t>
      </w:r>
      <w:r>
        <w:t>the head of Public Works in the ACT.</w:t>
      </w:r>
    </w:p>
    <w:p w14:paraId="23C6EDBA" w14:textId="07BCD0E8" w:rsidR="00C9205A" w:rsidRDefault="00B4253E" w:rsidP="006D46B0">
      <w:r>
        <w:t xml:space="preserve">Robert was a Director of </w:t>
      </w:r>
      <w:proofErr w:type="spellStart"/>
      <w:r>
        <w:t>RedR</w:t>
      </w:r>
      <w:proofErr w:type="spellEnd"/>
      <w:r>
        <w:t xml:space="preserve"> Australia</w:t>
      </w:r>
      <w:r w:rsidR="002E6B70">
        <w:t>, a provider of Humanitarian Services throughout the world</w:t>
      </w:r>
      <w:r>
        <w:t xml:space="preserve"> from 2006 to 2011 (Chair from 2008 to 201</w:t>
      </w:r>
      <w:r w:rsidR="00790657">
        <w:t>1</w:t>
      </w:r>
      <w:r>
        <w:t xml:space="preserve">) and Director of Common Purpose Charitable Trust (UK) from 2013 to </w:t>
      </w:r>
      <w:r w:rsidR="006D2760">
        <w:t>2020</w:t>
      </w:r>
      <w:r>
        <w:t xml:space="preserve"> (Chair 2013 to 2014). </w:t>
      </w:r>
      <w:r w:rsidR="004A0302">
        <w:t xml:space="preserve"> Robert </w:t>
      </w:r>
      <w:r w:rsidR="008E719E">
        <w:t>was</w:t>
      </w:r>
      <w:r w:rsidR="004A0302">
        <w:t xml:space="preserve"> reappointed as a Director of </w:t>
      </w:r>
      <w:proofErr w:type="spellStart"/>
      <w:r w:rsidR="004A0302">
        <w:t>RedR</w:t>
      </w:r>
      <w:proofErr w:type="spellEnd"/>
      <w:r w:rsidR="004A0302">
        <w:t xml:space="preserve"> Australia</w:t>
      </w:r>
      <w:r w:rsidR="008E719E">
        <w:t xml:space="preserve"> in Oct 2019</w:t>
      </w:r>
      <w:r w:rsidR="00A03C0E">
        <w:t xml:space="preserve"> and Chair in May </w:t>
      </w:r>
      <w:proofErr w:type="gramStart"/>
      <w:r w:rsidR="00A03C0E">
        <w:t>2020</w:t>
      </w:r>
      <w:proofErr w:type="gramEnd"/>
      <w:r w:rsidR="00102B52">
        <w:t xml:space="preserve"> and </w:t>
      </w:r>
      <w:r w:rsidR="000F3CA1">
        <w:t xml:space="preserve">he became Chair of </w:t>
      </w:r>
      <w:proofErr w:type="spellStart"/>
      <w:r w:rsidR="000F3CA1">
        <w:t>RedR</w:t>
      </w:r>
      <w:proofErr w:type="spellEnd"/>
      <w:r w:rsidR="000F3CA1">
        <w:t xml:space="preserve"> International in June 2021.  H</w:t>
      </w:r>
      <w:bookmarkStart w:id="0" w:name="QuickMark"/>
      <w:bookmarkEnd w:id="0"/>
      <w:r w:rsidR="00102B52">
        <w:t>e is a Director of Common Purpose Asia Pacific (2015-present)</w:t>
      </w:r>
      <w:r w:rsidR="004A0302">
        <w:t>.</w:t>
      </w:r>
    </w:p>
    <w:p w14:paraId="219ABEEE" w14:textId="05FF6EB2" w:rsidR="009D28C8" w:rsidRDefault="006D46B0" w:rsidP="006D46B0">
      <w:r>
        <w:t xml:space="preserve">In 2012 Robert was made a Member of the Order of Australia AM for his services to Engineering, Business, Humanitarian Programs and Athletics.  In 2013 Robert was recognised by the University of New South Wales as International Alumni of the Year.  In 2014 Engineers Australia awarded Robert </w:t>
      </w:r>
      <w:r w:rsidR="00B4253E">
        <w:t xml:space="preserve">NSW and later </w:t>
      </w:r>
      <w:r>
        <w:t xml:space="preserve">Australian Professional Engineer of the Year. In 2015 </w:t>
      </w:r>
      <w:r w:rsidR="00F65D1C">
        <w:t xml:space="preserve">Robert was made a </w:t>
      </w:r>
      <w:r w:rsidR="000449C9">
        <w:t>F</w:t>
      </w:r>
      <w:r w:rsidR="00F65D1C">
        <w:t>ellow of the Royal Academy of Engineering</w:t>
      </w:r>
      <w:r w:rsidR="006828BD">
        <w:t xml:space="preserve"> UK</w:t>
      </w:r>
      <w:r w:rsidR="00C9205A">
        <w:t>.  In 2018 Robert was made an Honorary Fellow of the Engineers Australia.</w:t>
      </w:r>
      <w:r w:rsidR="008E719E">
        <w:t xml:space="preserve">  In 2020 he was admitted as a Fellow of the Royal Society of NSW.</w:t>
      </w:r>
    </w:p>
    <w:p w14:paraId="33466101" w14:textId="7103D5F6" w:rsidR="00102B52" w:rsidRDefault="00102B52" w:rsidP="006D46B0">
      <w:r>
        <w:lastRenderedPageBreak/>
        <w:t xml:space="preserve">He lives in </w:t>
      </w:r>
      <w:r w:rsidR="00C54F35">
        <w:t>Canberra</w:t>
      </w:r>
      <w:r>
        <w:t xml:space="preserve"> with his wife Kerry.</w:t>
      </w:r>
      <w:r w:rsidR="00716612">
        <w:t xml:space="preserve">  His children (Alison and Gareth) and grandchildren (Elyse, </w:t>
      </w:r>
      <w:proofErr w:type="gramStart"/>
      <w:r w:rsidR="00716612">
        <w:t>Hazel</w:t>
      </w:r>
      <w:proofErr w:type="gramEnd"/>
      <w:r w:rsidR="00716612">
        <w:t xml:space="preserve"> and Olive) live in Sydney.  Kerry and he enjoy (or used to enjoy travel) and driving his 1968 MGB.</w:t>
      </w:r>
    </w:p>
    <w:p w14:paraId="489B7971" w14:textId="77777777" w:rsidR="009D28C8" w:rsidRDefault="009D28C8" w:rsidP="006D46B0"/>
    <w:sectPr w:rsidR="009D28C8" w:rsidSect="00416C35">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EB460" w14:textId="77777777" w:rsidR="00AF5C98" w:rsidRDefault="00AF5C98" w:rsidP="003772D4">
      <w:pPr>
        <w:spacing w:after="0" w:line="240" w:lineRule="auto"/>
      </w:pPr>
      <w:r>
        <w:separator/>
      </w:r>
    </w:p>
  </w:endnote>
  <w:endnote w:type="continuationSeparator" w:id="0">
    <w:p w14:paraId="0C8E3CFE" w14:textId="77777777" w:rsidR="00AF5C98" w:rsidRDefault="00AF5C98" w:rsidP="00377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E9302" w14:textId="77777777" w:rsidR="00AF5C98" w:rsidRDefault="00AF5C98" w:rsidP="003772D4">
      <w:pPr>
        <w:spacing w:after="0" w:line="240" w:lineRule="auto"/>
      </w:pPr>
      <w:r>
        <w:separator/>
      </w:r>
    </w:p>
  </w:footnote>
  <w:footnote w:type="continuationSeparator" w:id="0">
    <w:p w14:paraId="32BD4B3F" w14:textId="77777777" w:rsidR="00AF5C98" w:rsidRDefault="00AF5C98" w:rsidP="003772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3AFF139-EED9-4EE6-ACAA-34FC3F2DA16E}"/>
    <w:docVar w:name="dgnword-eventsink" w:val="751318152"/>
  </w:docVars>
  <w:rsids>
    <w:rsidRoot w:val="002211A6"/>
    <w:rsid w:val="00026BFC"/>
    <w:rsid w:val="000449C9"/>
    <w:rsid w:val="00050833"/>
    <w:rsid w:val="000766E1"/>
    <w:rsid w:val="000F3CA1"/>
    <w:rsid w:val="00102B52"/>
    <w:rsid w:val="00197AF3"/>
    <w:rsid w:val="002211A6"/>
    <w:rsid w:val="002778C4"/>
    <w:rsid w:val="002D6C6C"/>
    <w:rsid w:val="002E6B70"/>
    <w:rsid w:val="00315863"/>
    <w:rsid w:val="003772D4"/>
    <w:rsid w:val="003F094D"/>
    <w:rsid w:val="003F1472"/>
    <w:rsid w:val="00416C35"/>
    <w:rsid w:val="00424530"/>
    <w:rsid w:val="004317EF"/>
    <w:rsid w:val="00471488"/>
    <w:rsid w:val="00495F47"/>
    <w:rsid w:val="004A0302"/>
    <w:rsid w:val="00527AEE"/>
    <w:rsid w:val="005D7E3D"/>
    <w:rsid w:val="00652129"/>
    <w:rsid w:val="006828BD"/>
    <w:rsid w:val="006D2760"/>
    <w:rsid w:val="006D46B0"/>
    <w:rsid w:val="00716612"/>
    <w:rsid w:val="007264A6"/>
    <w:rsid w:val="007804BC"/>
    <w:rsid w:val="00790657"/>
    <w:rsid w:val="007A0EC4"/>
    <w:rsid w:val="0086771C"/>
    <w:rsid w:val="008E719E"/>
    <w:rsid w:val="009D28C8"/>
    <w:rsid w:val="00A03C0E"/>
    <w:rsid w:val="00AF5C98"/>
    <w:rsid w:val="00B1226F"/>
    <w:rsid w:val="00B4253E"/>
    <w:rsid w:val="00B75D97"/>
    <w:rsid w:val="00BA33D1"/>
    <w:rsid w:val="00BC744B"/>
    <w:rsid w:val="00C44628"/>
    <w:rsid w:val="00C54F35"/>
    <w:rsid w:val="00C9205A"/>
    <w:rsid w:val="00CB5848"/>
    <w:rsid w:val="00D14C84"/>
    <w:rsid w:val="00D3767E"/>
    <w:rsid w:val="00D6795E"/>
    <w:rsid w:val="00DC5FC8"/>
    <w:rsid w:val="00E07A6B"/>
    <w:rsid w:val="00E411CA"/>
    <w:rsid w:val="00EC071C"/>
    <w:rsid w:val="00EF11DA"/>
    <w:rsid w:val="00F0797D"/>
    <w:rsid w:val="00F41D76"/>
    <w:rsid w:val="00F54529"/>
    <w:rsid w:val="00F65D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9ECA5"/>
  <w15:chartTrackingRefBased/>
  <w15:docId w15:val="{F4CA9E44-C7DC-4F25-AE75-3D5AD92F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Text">
    <w:name w:val="CV Text"/>
    <w:basedOn w:val="Normal"/>
    <w:qFormat/>
    <w:rsid w:val="002211A6"/>
    <w:pPr>
      <w:spacing w:after="170" w:line="260" w:lineRule="exact"/>
    </w:pPr>
    <w:rPr>
      <w:rFonts w:eastAsia="Times New Roman"/>
      <w:szCs w:val="20"/>
    </w:rPr>
  </w:style>
  <w:style w:type="paragraph" w:styleId="BalloonText">
    <w:name w:val="Balloon Text"/>
    <w:basedOn w:val="Normal"/>
    <w:link w:val="BalloonTextChar"/>
    <w:uiPriority w:val="99"/>
    <w:semiHidden/>
    <w:unhideWhenUsed/>
    <w:rsid w:val="00D37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67E"/>
    <w:rPr>
      <w:rFonts w:ascii="Segoe UI" w:hAnsi="Segoe UI" w:cs="Segoe UI"/>
      <w:sz w:val="18"/>
      <w:szCs w:val="18"/>
    </w:rPr>
  </w:style>
  <w:style w:type="character" w:styleId="Hyperlink">
    <w:name w:val="Hyperlink"/>
    <w:basedOn w:val="DefaultParagraphFont"/>
    <w:uiPriority w:val="99"/>
    <w:unhideWhenUsed/>
    <w:rsid w:val="00471488"/>
    <w:rPr>
      <w:color w:val="0000FF"/>
      <w:u w:val="single"/>
    </w:rPr>
  </w:style>
  <w:style w:type="character" w:styleId="UnresolvedMention">
    <w:name w:val="Unresolved Mention"/>
    <w:basedOn w:val="DefaultParagraphFont"/>
    <w:uiPriority w:val="99"/>
    <w:semiHidden/>
    <w:unhideWhenUsed/>
    <w:rsid w:val="00471488"/>
    <w:rPr>
      <w:color w:val="605E5C"/>
      <w:shd w:val="clear" w:color="auto" w:fill="E1DFDD"/>
    </w:rPr>
  </w:style>
  <w:style w:type="character" w:styleId="FollowedHyperlink">
    <w:name w:val="FollowedHyperlink"/>
    <w:basedOn w:val="DefaultParagraphFont"/>
    <w:uiPriority w:val="99"/>
    <w:semiHidden/>
    <w:unhideWhenUsed/>
    <w:rsid w:val="004714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066536">
      <w:bodyDiv w:val="1"/>
      <w:marLeft w:val="0"/>
      <w:marRight w:val="0"/>
      <w:marTop w:val="0"/>
      <w:marBottom w:val="0"/>
      <w:divBdr>
        <w:top w:val="none" w:sz="0" w:space="0" w:color="auto"/>
        <w:left w:val="none" w:sz="0" w:space="0" w:color="auto"/>
        <w:bottom w:val="none" w:sz="0" w:space="0" w:color="auto"/>
        <w:right w:val="none" w:sz="0" w:space="0" w:color="auto"/>
      </w:divBdr>
    </w:div>
    <w:div w:id="168173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dr.org.au/"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unsw.edu.au/engineering/our-people/robert-ca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up.com" TargetMode="External"/><Relationship Id="rId5" Type="http://schemas.openxmlformats.org/officeDocument/2006/relationships/settings" Target="settings.xml"/><Relationship Id="rId15" Type="http://schemas.openxmlformats.org/officeDocument/2006/relationships/hyperlink" Target="https://commonpurpose.org/locations/common-purpose-singapore/about-common-purpose-singapore/" TargetMode="External"/><Relationship Id="rId10" Type="http://schemas.openxmlformats.org/officeDocument/2006/relationships/hyperlink" Target="https://care-collaborative.com.a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humeng.engineersaustrali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EC7664E9A254A9B95DB41F275B489" ma:contentTypeVersion="10" ma:contentTypeDescription="Create a new document." ma:contentTypeScope="" ma:versionID="1b63d5976140f3909973544238a0a905">
  <xsd:schema xmlns:xsd="http://www.w3.org/2001/XMLSchema" xmlns:xs="http://www.w3.org/2001/XMLSchema" xmlns:p="http://schemas.microsoft.com/office/2006/metadata/properties" xmlns:ns3="62f0ff51-4cf5-43c2-9158-3bffb1b1c3b4" targetNamespace="http://schemas.microsoft.com/office/2006/metadata/properties" ma:root="true" ma:fieldsID="1a583fec848a304ea6420f47f4c61485" ns3:_="">
    <xsd:import namespace="62f0ff51-4cf5-43c2-9158-3bffb1b1c3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ff51-4cf5-43c2-9158-3bffb1b1c3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84D1C3-C2C7-4B49-9CDC-1BAD4181B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ff51-4cf5-43c2-9158-3bffb1b1c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EC62C6-E059-466C-814E-681133C36B33}">
  <ds:schemaRefs>
    <ds:schemaRef ds:uri="http://schemas.microsoft.com/sharepoint/v3/contenttype/forms"/>
  </ds:schemaRefs>
</ds:datastoreItem>
</file>

<file path=customXml/itemProps3.xml><?xml version="1.0" encoding="utf-8"?>
<ds:datastoreItem xmlns:ds="http://schemas.openxmlformats.org/officeDocument/2006/customXml" ds:itemID="{24251622-C4CA-433E-AF55-CC406F09D7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Arup</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Nebauer</dc:creator>
  <cp:keywords/>
  <dc:description/>
  <cp:lastModifiedBy>Meredythe and Mike Crane</cp:lastModifiedBy>
  <cp:revision>2</cp:revision>
  <cp:lastPrinted>2020-10-08T03:27:00Z</cp:lastPrinted>
  <dcterms:created xsi:type="dcterms:W3CDTF">2022-11-02T22:02:00Z</dcterms:created>
  <dcterms:modified xsi:type="dcterms:W3CDTF">2022-11-02T22:02:00Z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0x010100846EC7664E9A254A9B95DB41F275B489</vt:lpwstr>
  </property>
  <property fmtid="{D5CDD505-2E9C-101B-9397-08002B2CF9AE}" pid="3" name="MSIP_Label_82fa3fd3-029b-403d-91b4-1dc930cb0e60_Enabled">
    <vt:lpwstr>true</vt:lpwstr>
  </property>
  <property fmtid="{D5CDD505-2E9C-101B-9397-08002B2CF9AE}" pid="4" name="MSIP_Label_82fa3fd3-029b-403d-91b4-1dc930cb0e60_SetDate">
    <vt:lpwstr>2020-10-08T02:11:09Z</vt:lpwstr>
  </property>
  <property fmtid="{D5CDD505-2E9C-101B-9397-08002B2CF9AE}" pid="5" name="MSIP_Label_82fa3fd3-029b-403d-91b4-1dc930cb0e60_Method">
    <vt:lpwstr>Standard</vt:lpwstr>
  </property>
  <property fmtid="{D5CDD505-2E9C-101B-9397-08002B2CF9AE}" pid="6" name="MSIP_Label_82fa3fd3-029b-403d-91b4-1dc930cb0e60_Name">
    <vt:lpwstr>82fa3fd3-029b-403d-91b4-1dc930cb0e60</vt:lpwstr>
  </property>
  <property fmtid="{D5CDD505-2E9C-101B-9397-08002B2CF9AE}" pid="7" name="MSIP_Label_82fa3fd3-029b-403d-91b4-1dc930cb0e60_SiteId">
    <vt:lpwstr>4ae48b41-0137-4599-8661-fc641fe77bea</vt:lpwstr>
  </property>
  <property fmtid="{D5CDD505-2E9C-101B-9397-08002B2CF9AE}" pid="8" name="MSIP_Label_82fa3fd3-029b-403d-91b4-1dc930cb0e60_ActionId">
    <vt:lpwstr>d904ef1a-2305-4468-b30d-7fbf429faed3</vt:lpwstr>
  </property>
  <property fmtid="{D5CDD505-2E9C-101B-9397-08002B2CF9AE}" pid="9" name="MSIP_Label_82fa3fd3-029b-403d-91b4-1dc930cb0e60_ContentBits">
    <vt:lpwstr>0</vt:lpwstr>
  </property>
</Properties>
</file>